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E0B" w14:textId="77777777" w:rsidR="000B2DFE" w:rsidRDefault="00F91866">
      <w:pPr>
        <w:jc w:val="center"/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香港棍網球</w:t>
      </w:r>
    </w:p>
    <w:p w14:paraId="26E37E0C" w14:textId="77777777" w:rsidR="000B2DFE" w:rsidRDefault="00F91866">
      <w:pPr>
        <w:jc w:val="center"/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青苗培訓計劃</w:t>
      </w: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及棍網球培訓計劃</w:t>
      </w: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(</w:t>
      </w: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女子組</w:t>
      </w:r>
      <w:r>
        <w:rPr>
          <w:rFonts w:ascii="Microsoft JhengHei" w:eastAsia="Microsoft JhengHei" w:hAnsi="Microsoft JhengHei" w:cs="Microsoft JhengHei"/>
          <w:b/>
          <w:sz w:val="28"/>
          <w:szCs w:val="28"/>
          <w:u w:val="single"/>
          <w:lang w:eastAsia="zh-TW"/>
        </w:rPr>
        <w:t>)</w:t>
      </w:r>
    </w:p>
    <w:p w14:paraId="26E37E0D" w14:textId="77777777" w:rsidR="000B2DFE" w:rsidRDefault="00F91866">
      <w:pPr>
        <w:jc w:val="center"/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  <w:t xml:space="preserve">2023-2024 </w:t>
      </w:r>
      <w:r>
        <w:rPr>
          <w:rFonts w:ascii="Microsoft JhengHei" w:eastAsia="Microsoft JhengHei" w:hAnsi="Microsoft JhengHei" w:cs="Microsoft JhengHei"/>
          <w:lang w:eastAsia="zh-TW"/>
        </w:rPr>
        <w:t>春</w:t>
      </w:r>
      <w:r>
        <w:rPr>
          <w:rFonts w:ascii="Microsoft JhengHei" w:eastAsia="Microsoft JhengHei" w:hAnsi="Microsoft JhengHei" w:cs="Microsoft JhengHei"/>
          <w:b/>
          <w:sz w:val="24"/>
          <w:szCs w:val="24"/>
          <w:lang w:eastAsia="zh-TW"/>
        </w:rPr>
        <w:t>季</w:t>
      </w:r>
    </w:p>
    <w:p w14:paraId="26E37E0E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概要</w:t>
      </w:r>
    </w:p>
    <w:p w14:paraId="26E37E0F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青苗培訓計劃及棍網球培訓計劃旨在推動香港棍網球發展。本計劃的目的為讓參加者能夠接受長期及高水平的指導及訓練，以讓他們將來能夠在棍網球領域上有更高的成就與持續發展。</w:t>
      </w:r>
    </w:p>
    <w:p w14:paraId="26E37E10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參與計劃之球員將根據年齡及背景分別，接受最合適的指導及訓練。</w:t>
      </w:r>
      <w:r>
        <w:rPr>
          <w:rFonts w:ascii="Microsoft JhengHei" w:eastAsia="Microsoft JhengHei" w:hAnsi="Microsoft JhengHei" w:cs="Microsoft JhengHei"/>
          <w:lang w:eastAsia="zh-TW"/>
        </w:rPr>
        <w:t xml:space="preserve"> </w:t>
      </w:r>
    </w:p>
    <w:p w14:paraId="26E37E11" w14:textId="77777777" w:rsidR="000B2DFE" w:rsidRDefault="00F91866">
      <w:pPr>
        <w:rPr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 </w:t>
      </w:r>
    </w:p>
    <w:p w14:paraId="26E37E12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計劃目的</w:t>
      </w:r>
    </w:p>
    <w:p w14:paraId="26E37E13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本計劃其中一項目的，是為了培訓一群能於將來代表香港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U20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棍網球代表隊，或銜接加入精英訓練計劃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(HPP)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>的球員</w:t>
      </w:r>
      <w:r>
        <w:rPr>
          <w:rFonts w:ascii="Microsoft JhengHei" w:eastAsia="Microsoft JhengHei" w:hAnsi="Microsoft JhengHei" w:cs="Microsoft JhengHei"/>
          <w:lang w:eastAsia="zh-TW"/>
        </w:rPr>
        <w:t>。</w:t>
      </w:r>
    </w:p>
    <w:p w14:paraId="6A43CC28" w14:textId="77777777" w:rsidR="00F91866" w:rsidRDefault="00F91866">
      <w:pPr>
        <w:rPr>
          <w:rFonts w:ascii="Microsoft JhengHei" w:eastAsia="Microsoft JhengHei" w:hAnsi="Microsoft JhengHei" w:cs="Microsoft JhengHei" w:hint="eastAsia"/>
          <w:lang w:eastAsia="zh-TW"/>
        </w:rPr>
      </w:pPr>
    </w:p>
    <w:p w14:paraId="26E37E14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計劃目標</w:t>
      </w:r>
    </w:p>
    <w:p w14:paraId="26E37E15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提升球員的能力與技術，讓他們能於將來參與國際水平的比賽。</w:t>
      </w:r>
    </w:p>
    <w:p w14:paraId="26E37E16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透過比賽以至訓練，提升球員的棍網球技術</w:t>
      </w:r>
    </w:p>
    <w:p w14:paraId="26E37E17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提供體適能訓練，以提升比賽表現</w:t>
      </w:r>
    </w:p>
    <w:p w14:paraId="26E37E18" w14:textId="77777777" w:rsidR="000B2DFE" w:rsidRDefault="000B2DF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26E37E19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對象</w:t>
      </w:r>
    </w:p>
    <w:p w14:paraId="26E37E1A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年齡介乎</w:t>
      </w:r>
      <w:r>
        <w:rPr>
          <w:rFonts w:ascii="Microsoft JhengHei" w:eastAsia="Microsoft JhengHei" w:hAnsi="Microsoft JhengHei" w:cs="Microsoft JhengHei"/>
          <w:lang w:eastAsia="zh-TW"/>
        </w:rPr>
        <w:t>11</w:t>
      </w:r>
      <w:r>
        <w:rPr>
          <w:rFonts w:ascii="Microsoft JhengHei" w:eastAsia="Microsoft JhengHei" w:hAnsi="Microsoft JhengHei" w:cs="Microsoft JhengHei"/>
          <w:lang w:eastAsia="zh-TW"/>
        </w:rPr>
        <w:t>至</w:t>
      </w:r>
      <w:r>
        <w:rPr>
          <w:rFonts w:ascii="Microsoft JhengHei" w:eastAsia="Microsoft JhengHei" w:hAnsi="Microsoft JhengHei" w:cs="Microsoft JhengHei"/>
          <w:lang w:eastAsia="zh-TW"/>
        </w:rPr>
        <w:t>17</w:t>
      </w:r>
      <w:r>
        <w:rPr>
          <w:rFonts w:ascii="Microsoft JhengHei" w:eastAsia="Microsoft JhengHei" w:hAnsi="Microsoft JhengHei" w:cs="Microsoft JhengHei"/>
          <w:lang w:eastAsia="zh-TW"/>
        </w:rPr>
        <w:t>歲女子球員</w:t>
      </w:r>
    </w:p>
    <w:p w14:paraId="26E37E1B" w14:textId="77777777" w:rsidR="000B2DFE" w:rsidRDefault="000B2DFE">
      <w:pP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</w:pPr>
    </w:p>
    <w:p w14:paraId="26E37E1C" w14:textId="77777777" w:rsidR="000B2DFE" w:rsidRDefault="00F91866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季度安排</w:t>
      </w:r>
    </w:p>
    <w:p w14:paraId="26E37E1D" w14:textId="77777777" w:rsidR="000B2DFE" w:rsidRDefault="00F918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秋季計劃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- 202</w:t>
      </w:r>
      <w:r>
        <w:rPr>
          <w:rFonts w:ascii="Microsoft JhengHei" w:eastAsia="Microsoft JhengHei" w:hAnsi="Microsoft JhengHei" w:cs="Microsoft JhengHei"/>
          <w:lang w:eastAsia="zh-TW"/>
        </w:rPr>
        <w:t>3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9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月中旬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至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202</w:t>
      </w:r>
      <w:r>
        <w:rPr>
          <w:rFonts w:ascii="Microsoft JhengHei" w:eastAsia="Microsoft JhengHei" w:hAnsi="Microsoft JhengHei" w:cs="Microsoft JhengHei"/>
          <w:lang w:eastAsia="zh-TW"/>
        </w:rPr>
        <w:t>3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12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月中旬</w:t>
      </w:r>
    </w:p>
    <w:p w14:paraId="26E37E1E" w14:textId="77777777" w:rsidR="000B2DFE" w:rsidRDefault="00F918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春季計劃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- 202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1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月中旬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至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月下旬</w:t>
      </w:r>
    </w:p>
    <w:p w14:paraId="26E37E1F" w14:textId="77777777" w:rsidR="000B2DFE" w:rsidRDefault="00F918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夏季計劃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–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5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月中旬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至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202</w:t>
      </w:r>
      <w:r>
        <w:rPr>
          <w:rFonts w:ascii="Microsoft JhengHei" w:eastAsia="Microsoft JhengHei" w:hAnsi="Microsoft JhengHei" w:cs="Microsoft JhengHei"/>
          <w:lang w:eastAsia="zh-TW"/>
        </w:rPr>
        <w:t>4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年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8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>月下旬</w:t>
      </w:r>
    </w:p>
    <w:p w14:paraId="26E37E20" w14:textId="77777777" w:rsidR="000B2DFE" w:rsidRDefault="00F91866">
      <w:pP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  <w:t>*</w:t>
      </w:r>
      <w: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  <w:t>所有符合以上資格的球員均可參與秋季或</w:t>
      </w:r>
      <w: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  <w:t>/</w:t>
      </w:r>
      <w:r>
        <w:rPr>
          <w:rFonts w:ascii="Microsoft JhengHei" w:eastAsia="Microsoft JhengHei" w:hAnsi="Microsoft JhengHei" w:cs="Microsoft JhengHei"/>
          <w:b/>
          <w:color w:val="FF0000"/>
          <w:sz w:val="16"/>
          <w:szCs w:val="16"/>
          <w:lang w:eastAsia="zh-TW"/>
        </w:rPr>
        <w:t>及春季計劃</w:t>
      </w:r>
    </w:p>
    <w:p w14:paraId="26E37E23" w14:textId="77777777" w:rsidR="000B2DFE" w:rsidRDefault="000B2DF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6F16E3F5" w14:textId="77777777" w:rsidR="00F91866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541AAFD5" w14:textId="77777777" w:rsidR="00F91866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26E37E24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lastRenderedPageBreak/>
        <w:t>報名日期</w:t>
      </w:r>
    </w:p>
    <w:p w14:paraId="26E37E25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報名日期將於該季開始前不少於兩星期開始</w:t>
      </w:r>
    </w:p>
    <w:p w14:paraId="26E37E26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任何符合以上資格的球員均可中途加入該季課程，唯費用</w:t>
      </w:r>
      <w:r>
        <w:rPr>
          <w:rFonts w:ascii="Microsoft JhengHei" w:eastAsia="Microsoft JhengHei" w:hAnsi="Microsoft JhengHei" w:cs="Microsoft JhengHei"/>
          <w:b/>
          <w:u w:val="single"/>
          <w:lang w:eastAsia="zh-TW"/>
        </w:rPr>
        <w:t>並不會</w:t>
      </w:r>
      <w:r>
        <w:rPr>
          <w:rFonts w:ascii="Microsoft JhengHei" w:eastAsia="Microsoft JhengHei" w:hAnsi="Microsoft JhengHei" w:cs="Microsoft JhengHei"/>
          <w:lang w:eastAsia="zh-TW"/>
        </w:rPr>
        <w:t>有所減免</w:t>
      </w:r>
    </w:p>
    <w:p w14:paraId="26E37E27" w14:textId="77777777" w:rsidR="000B2DFE" w:rsidRDefault="000B2DFE">
      <w:pPr>
        <w:rPr>
          <w:rFonts w:ascii="Microsoft JhengHei" w:eastAsia="Microsoft JhengHei" w:hAnsi="Microsoft JhengHei" w:cs="Microsoft JhengHei"/>
          <w:lang w:eastAsia="zh-TW"/>
        </w:rPr>
      </w:pPr>
    </w:p>
    <w:p w14:paraId="26E37E28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報名費用</w:t>
      </w:r>
    </w:p>
    <w:p w14:paraId="26E37E29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每季報名費用合共</w:t>
      </w:r>
      <w:r>
        <w:rPr>
          <w:rFonts w:ascii="Microsoft JhengHei" w:eastAsia="Microsoft JhengHei" w:hAnsi="Microsoft JhengHei" w:cs="Microsoft JhengHei"/>
          <w:lang w:eastAsia="zh-TW"/>
        </w:rPr>
        <w:t xml:space="preserve"> </w:t>
      </w:r>
      <w:r>
        <w:rPr>
          <w:rFonts w:ascii="Microsoft JhengHei" w:eastAsia="Microsoft JhengHei" w:hAnsi="Microsoft JhengHei" w:cs="Microsoft JhengHei"/>
          <w:b/>
          <w:color w:val="FF0000"/>
          <w:u w:val="single"/>
          <w:lang w:eastAsia="zh-TW"/>
        </w:rPr>
        <w:t xml:space="preserve">600 </w:t>
      </w:r>
      <w:r>
        <w:rPr>
          <w:rFonts w:ascii="Microsoft JhengHei" w:eastAsia="Microsoft JhengHei" w:hAnsi="Microsoft JhengHei" w:cs="Microsoft JhengHei"/>
          <w:b/>
          <w:color w:val="FF0000"/>
          <w:u w:val="single"/>
          <w:lang w:eastAsia="zh-TW"/>
        </w:rPr>
        <w:t>元港幣</w:t>
      </w:r>
      <w:r>
        <w:rPr>
          <w:rFonts w:ascii="Microsoft JhengHei" w:eastAsia="Microsoft JhengHei" w:hAnsi="Microsoft JhengHei" w:cs="Microsoft JhengHei"/>
          <w:lang w:eastAsia="zh-TW"/>
        </w:rPr>
        <w:t>，以用作訓練開支</w:t>
      </w:r>
    </w:p>
    <w:p w14:paraId="26E37E2A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出國比賽或其他比賽，將與獲選球員另行收費</w:t>
      </w:r>
    </w:p>
    <w:p w14:paraId="26E37E2B" w14:textId="77777777" w:rsidR="000B2DFE" w:rsidRDefault="000B2DFE">
      <w:pPr>
        <w:rPr>
          <w:color w:val="FF0000"/>
          <w:sz w:val="16"/>
          <w:szCs w:val="16"/>
          <w:lang w:eastAsia="zh-TW"/>
        </w:rPr>
      </w:pPr>
    </w:p>
    <w:p w14:paraId="26E37E30" w14:textId="77777777" w:rsidR="000B2DFE" w:rsidRDefault="00F91866">
      <w:pPr>
        <w:rPr>
          <w:rFonts w:ascii="Microsoft JhengHei" w:eastAsia="Microsoft JhengHei" w:hAnsi="Microsoft JhengHei" w:cs="Microsoft JhengHei"/>
          <w:b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訓練時間及地點：</w:t>
      </w:r>
    </w:p>
    <w:p w14:paraId="26E37E31" w14:textId="77777777" w:rsidR="000B2DFE" w:rsidRDefault="00F91866">
      <w:pPr>
        <w:rPr>
          <w:rFonts w:ascii="Microsoft JhengHei" w:eastAsia="Microsoft JhengHei" w:hAnsi="Microsoft JhengHei" w:cs="Microsoft JhengHei"/>
          <w:b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正式訓練開始日期：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2023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年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5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月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20</w:t>
      </w:r>
      <w:r>
        <w:rPr>
          <w:rFonts w:ascii="Microsoft JhengHei" w:eastAsia="Microsoft JhengHei" w:hAnsi="Microsoft JhengHei" w:cs="Microsoft JhengHei"/>
          <w:b/>
          <w:highlight w:val="white"/>
          <w:lang w:eastAsia="zh-TW"/>
        </w:rPr>
        <w:t>日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3672"/>
        <w:gridCol w:w="3308"/>
      </w:tblGrid>
      <w:tr w:rsidR="000B2DFE" w14:paraId="26E37E35" w14:textId="77777777">
        <w:trPr>
          <w:trHeight w:val="548"/>
        </w:trPr>
        <w:tc>
          <w:tcPr>
            <w:tcW w:w="2370" w:type="dxa"/>
          </w:tcPr>
          <w:p w14:paraId="26E37E32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sdt>
              <w:sdtPr>
                <w:tag w:val="goog_rdk_0"/>
                <w:id w:val="10005477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日期</w:t>
                </w:r>
              </w:sdtContent>
            </w:sdt>
          </w:p>
        </w:tc>
        <w:tc>
          <w:tcPr>
            <w:tcW w:w="3672" w:type="dxa"/>
          </w:tcPr>
          <w:p w14:paraId="26E37E33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sdt>
              <w:sdtPr>
                <w:tag w:val="goog_rdk_1"/>
                <w:id w:val="3507735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時間</w:t>
                </w:r>
              </w:sdtContent>
            </w:sdt>
          </w:p>
        </w:tc>
        <w:tc>
          <w:tcPr>
            <w:tcW w:w="3308" w:type="dxa"/>
          </w:tcPr>
          <w:p w14:paraId="26E37E34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sdt>
              <w:sdtPr>
                <w:tag w:val="goog_rdk_2"/>
                <w:id w:val="-14655748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地點</w:t>
                </w:r>
              </w:sdtContent>
            </w:sdt>
          </w:p>
        </w:tc>
      </w:tr>
      <w:tr w:rsidR="000B2DFE" w14:paraId="26E37E3D" w14:textId="77777777">
        <w:trPr>
          <w:trHeight w:val="1127"/>
        </w:trPr>
        <w:tc>
          <w:tcPr>
            <w:tcW w:w="2370" w:type="dxa"/>
          </w:tcPr>
          <w:p w14:paraId="26E37E36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sdt>
              <w:sdtPr>
                <w:tag w:val="goog_rdk_3"/>
                <w:id w:val="-351032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6,13, 20, 27</w:t>
                </w:r>
              </w:sdtContent>
            </w:sdt>
          </w:p>
          <w:p w14:paraId="26E37E37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sdt>
              <w:sdtPr>
                <w:tag w:val="goog_rdk_4"/>
                <w:id w:val="-8431651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3, 17, 24</w:t>
                </w:r>
              </w:sdtContent>
            </w:sdt>
          </w:p>
          <w:p w14:paraId="26E37E38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sdt>
              <w:sdtPr>
                <w:tag w:val="goog_rdk_5"/>
                <w:id w:val="-12027893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2, 9, 16, 23</w:t>
                </w:r>
              </w:sdtContent>
            </w:sdt>
          </w:p>
          <w:p w14:paraId="26E37E39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sdt>
              <w:sdtPr>
                <w:tag w:val="goog_rdk_6"/>
                <w:id w:val="-6045056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6, 13, 20</w:t>
                </w:r>
              </w:sdtContent>
            </w:sdt>
          </w:p>
          <w:p w14:paraId="26E37E3A" w14:textId="77777777" w:rsidR="000B2DFE" w:rsidRDefault="000B2DFE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672" w:type="dxa"/>
          </w:tcPr>
          <w:p w14:paraId="26E37E3B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13:00 – 15:00</w:t>
            </w:r>
          </w:p>
        </w:tc>
        <w:tc>
          <w:tcPr>
            <w:tcW w:w="3308" w:type="dxa"/>
          </w:tcPr>
          <w:p w14:paraId="26E37E3C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sdt>
              <w:sdtPr>
                <w:tag w:val="goog_rdk_7"/>
                <w:id w:val="18650943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西洋波會</w:t>
                </w:r>
              </w:sdtContent>
            </w:sdt>
            <w:r>
              <w:rPr>
                <w:rFonts w:ascii="Helvetica Neue" w:eastAsia="Helvetica Neue" w:hAnsi="Helvetica Neue" w:cs="Helvetica Neue"/>
              </w:rPr>
              <w:t xml:space="preserve"> (</w:t>
            </w:r>
            <w:sdt>
              <w:sdtPr>
                <w:tag w:val="goog_rdk_8"/>
                <w:id w:val="-448372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加士居道</w:t>
                </w:r>
              </w:sdtContent>
            </w:sdt>
            <w:r>
              <w:rPr>
                <w:rFonts w:ascii="Helvetica Neue" w:eastAsia="Helvetica Neue" w:hAnsi="Helvetica Neue" w:cs="Helvetica Neue"/>
              </w:rPr>
              <w:t>22</w:t>
            </w:r>
            <w:sdt>
              <w:sdtPr>
                <w:tag w:val="goog_rdk_9"/>
                <w:id w:val="-1551607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號</w:t>
                </w:r>
              </w:sdtContent>
            </w:sdt>
            <w:r>
              <w:rPr>
                <w:rFonts w:ascii="MS Gothic" w:eastAsia="MS Gothic" w:hAnsi="MS Gothic" w:cs="MS Gothic"/>
              </w:rPr>
              <w:t>)</w:t>
            </w:r>
          </w:p>
        </w:tc>
      </w:tr>
    </w:tbl>
    <w:p w14:paraId="26E37E3E" w14:textId="77777777" w:rsidR="000B2DFE" w:rsidRDefault="00F91866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球員參與</w:t>
      </w:r>
    </w:p>
    <w:p w14:paraId="26E37E3F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所有球員理應出席本計劃定立的所有訓練與課程</w:t>
      </w:r>
      <w:r>
        <w:rPr>
          <w:rFonts w:ascii="Microsoft JhengHei" w:eastAsia="Microsoft JhengHei" w:hAnsi="Microsoft JhengHei" w:cs="Microsoft JhengHei"/>
          <w:lang w:eastAsia="zh-TW"/>
        </w:rPr>
        <w:t>.</w:t>
      </w:r>
    </w:p>
    <w:p w14:paraId="26E37E40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球員將有機會代表本計劃參加不同比賽</w:t>
      </w:r>
    </w:p>
    <w:p w14:paraId="26E37E41" w14:textId="77777777" w:rsidR="000B2DFE" w:rsidRDefault="00F91866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球員要求</w:t>
      </w:r>
    </w:p>
    <w:p w14:paraId="26E37E42" w14:textId="77777777" w:rsidR="000B2DFE" w:rsidRDefault="00F918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所有參加者必須註冊成香港棍網球總會之會員</w:t>
      </w:r>
      <w:r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: </w:t>
      </w:r>
      <w:hyperlink r:id="rId8">
        <w:r>
          <w:rPr>
            <w:rFonts w:ascii="Microsoft JhengHei" w:eastAsia="Microsoft JhengHei" w:hAnsi="Microsoft JhengHei" w:cs="Microsoft JhengHei"/>
            <w:color w:val="0563C1"/>
            <w:u w:val="single"/>
            <w:lang w:eastAsia="zh-TW"/>
          </w:rPr>
          <w:t>http://www.hklax.org/register_landing.php</w:t>
        </w:r>
      </w:hyperlink>
    </w:p>
    <w:p w14:paraId="26E37E43" w14:textId="77777777" w:rsidR="000B2DFE" w:rsidRDefault="00F918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lang w:eastAsia="zh-TW"/>
        </w:rPr>
        <w:t>教練會持續觀察球員，假如球員的態度、品格等不符合教練之要求，可能會被逐出計劃</w:t>
      </w:r>
    </w:p>
    <w:p w14:paraId="26E37E47" w14:textId="77777777" w:rsidR="000B2DFE" w:rsidRDefault="000B2DFE">
      <w:pPr>
        <w:rPr>
          <w:rFonts w:ascii="Microsoft JhengHei" w:eastAsia="Microsoft JhengHei" w:hAnsi="Microsoft JhengHei" w:cs="Microsoft JhengHei"/>
          <w:b/>
          <w:lang w:eastAsia="zh-TW"/>
        </w:rPr>
      </w:pPr>
    </w:p>
    <w:p w14:paraId="26E37E48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裝備安排</w:t>
      </w:r>
    </w:p>
    <w:p w14:paraId="26E37E49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 xml:space="preserve">- </w:t>
      </w:r>
      <w:r>
        <w:rPr>
          <w:rFonts w:ascii="Microsoft JhengHei" w:eastAsia="Microsoft JhengHei" w:hAnsi="Microsoft JhengHei" w:cs="Microsoft JhengHei"/>
          <w:lang w:eastAsia="zh-TW"/>
        </w:rPr>
        <w:t>本計劃之所有球員必須自備球棍。未有球棍之球員，可經以下網址</w:t>
      </w:r>
      <w:r>
        <w:fldChar w:fldCharType="begin"/>
      </w:r>
      <w:r>
        <w:rPr>
          <w:lang w:eastAsia="zh-TW"/>
        </w:rPr>
        <w:instrText>HYPERLINK "https://eshop.hklax.org/" \h</w:instrText>
      </w:r>
      <w:r>
        <w:fldChar w:fldCharType="separate"/>
      </w:r>
      <w:r>
        <w:rPr>
          <w:rFonts w:ascii="Microsoft JhengHei" w:eastAsia="Microsoft JhengHei" w:hAnsi="Microsoft JhengHei" w:cs="Microsoft JhengHei"/>
          <w:color w:val="0563C1"/>
          <w:u w:val="single"/>
          <w:lang w:eastAsia="zh-TW"/>
        </w:rPr>
        <w:t>https://eshop.hklax.org/</w:t>
      </w:r>
      <w:r>
        <w:rPr>
          <w:rFonts w:ascii="Microsoft JhengHei" w:eastAsia="Microsoft JhengHei" w:hAnsi="Microsoft JhengHei" w:cs="Microsoft JhengHei"/>
          <w:color w:val="0563C1"/>
          <w:u w:val="single"/>
        </w:rPr>
        <w:fldChar w:fldCharType="end"/>
      </w:r>
    </w:p>
    <w:p w14:paraId="26E37E4A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網上選購</w:t>
      </w:r>
    </w:p>
    <w:p w14:paraId="26E37E51" w14:textId="77777777" w:rsidR="000B2DFE" w:rsidRDefault="00F91866">
      <w:pPr>
        <w:rPr>
          <w:rFonts w:ascii="Microsoft JhengHei" w:eastAsia="Microsoft JhengHei" w:hAnsi="Microsoft JhengHei" w:cs="Microsoft JhengHei"/>
          <w:b/>
          <w:highlight w:val="white"/>
        </w:rPr>
      </w:pPr>
      <w:r>
        <w:rPr>
          <w:rFonts w:ascii="Microsoft JhengHei" w:eastAsia="Microsoft JhengHei" w:hAnsi="Microsoft JhengHei" w:cs="Microsoft JhengHei"/>
          <w:b/>
          <w:highlight w:val="white"/>
        </w:rPr>
        <w:t>比賽機會</w:t>
      </w:r>
    </w:p>
    <w:p w14:paraId="26E37E52" w14:textId="77777777" w:rsidR="000B2DFE" w:rsidRDefault="00F918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香港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6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人聯賽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(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青年組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)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，或</w:t>
      </w:r>
    </w:p>
    <w:p w14:paraId="26E37E53" w14:textId="77777777" w:rsidR="000B2DFE" w:rsidRDefault="00F918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其他比賽</w:t>
      </w:r>
    </w:p>
    <w:p w14:paraId="26E37E54" w14:textId="77777777" w:rsidR="000B2DFE" w:rsidRDefault="00F91866">
      <w:pPr>
        <w:rPr>
          <w:rFonts w:ascii="Microsoft JhengHei" w:eastAsia="Microsoft JhengHei" w:hAnsi="Microsoft JhengHei" w:cs="Microsoft JhengHei"/>
          <w:b/>
          <w:highlight w:val="white"/>
        </w:rPr>
      </w:pPr>
      <w:r>
        <w:rPr>
          <w:rFonts w:ascii="Microsoft JhengHei" w:eastAsia="Microsoft JhengHei" w:hAnsi="Microsoft JhengHei" w:cs="Microsoft JhengHei"/>
          <w:b/>
          <w:highlight w:val="white"/>
        </w:rPr>
        <w:lastRenderedPageBreak/>
        <w:t>計劃證書</w:t>
      </w:r>
    </w:p>
    <w:p w14:paraId="26E37E55" w14:textId="3E075881" w:rsidR="000B2DFE" w:rsidRDefault="00F918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FF0000"/>
          <w:highlight w:val="white"/>
          <w:lang w:eastAsia="zh-TW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所有參與此計劃的</w:t>
      </w:r>
      <w:r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18</w:t>
      </w:r>
      <w:r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歲以下球員可獲發計劃</w:t>
      </w:r>
      <w:r>
        <w:rPr>
          <w:rFonts w:ascii="Microsoft JhengHei" w:eastAsia="Microsoft JhengHei" w:hAnsi="Microsoft JhengHei" w:cs="Microsoft JhengHei" w:hint="eastAsia"/>
          <w:color w:val="000000"/>
          <w:highlight w:val="white"/>
          <w:lang w:eastAsia="zh-TW"/>
        </w:rPr>
        <w:t>電子</w:t>
      </w:r>
      <w:r>
        <w:rPr>
          <w:rFonts w:ascii="Microsoft JhengHei" w:eastAsia="Microsoft JhengHei" w:hAnsi="Microsoft JhengHei" w:cs="Microsoft JhengHei"/>
          <w:color w:val="000000"/>
          <w:highlight w:val="white"/>
          <w:lang w:eastAsia="zh-TW"/>
        </w:rPr>
        <w:t>証書乙張</w:t>
      </w:r>
    </w:p>
    <w:p w14:paraId="26E37E56" w14:textId="77777777" w:rsidR="000B2DFE" w:rsidRDefault="00F918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FF0000"/>
          <w:highlight w:val="white"/>
        </w:rPr>
      </w:pPr>
      <w:r>
        <w:rPr>
          <w:rFonts w:ascii="Microsoft JhengHei" w:eastAsia="Microsoft JhengHei" w:hAnsi="Microsoft JhengHei" w:cs="Microsoft JhengHei"/>
          <w:color w:val="000000"/>
          <w:highlight w:val="white"/>
        </w:rPr>
        <w:t>如需要証書，請電郵至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kmak@hklax.org</w:t>
      </w:r>
      <w:r>
        <w:rPr>
          <w:rFonts w:ascii="Microsoft JhengHei" w:eastAsia="Microsoft JhengHei" w:hAnsi="Microsoft JhengHei" w:cs="Microsoft JhengHei"/>
          <w:color w:val="000000"/>
          <w:highlight w:val="white"/>
        </w:rPr>
        <w:t>查詢</w:t>
      </w:r>
    </w:p>
    <w:p w14:paraId="26E37E57" w14:textId="77777777" w:rsidR="000B2DFE" w:rsidRDefault="000B2DFE">
      <w:pPr>
        <w:rPr>
          <w:rFonts w:ascii="Microsoft JhengHei" w:eastAsia="Microsoft JhengHei" w:hAnsi="Microsoft JhengHei" w:cs="Microsoft JhengHei"/>
          <w:color w:val="FF0000"/>
        </w:rPr>
      </w:pPr>
    </w:p>
    <w:p w14:paraId="26E37E58" w14:textId="77777777" w:rsidR="000B2DFE" w:rsidRDefault="00F91866">
      <w:pPr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聯絡人</w:t>
      </w:r>
    </w:p>
    <w:p w14:paraId="26E37E59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麥浩駿</w:t>
      </w:r>
      <w:r>
        <w:rPr>
          <w:rFonts w:ascii="Microsoft JhengHei" w:eastAsia="Microsoft JhengHei" w:hAnsi="Microsoft JhengHei" w:cs="Microsoft JhengHei"/>
          <w:lang w:eastAsia="zh-TW"/>
        </w:rPr>
        <w:t>(Kelvin Mak)</w:t>
      </w:r>
    </w:p>
    <w:p w14:paraId="26E37E5A" w14:textId="77777777" w:rsidR="000B2DFE" w:rsidRDefault="00F91866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lang w:eastAsia="zh-TW"/>
        </w:rPr>
        <w:t>香港棍網球總會教練發展經理</w:t>
      </w:r>
    </w:p>
    <w:p w14:paraId="26E37E5B" w14:textId="77777777" w:rsidR="000B2DFE" w:rsidRDefault="00F91866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(852)63317307</w:t>
      </w:r>
    </w:p>
    <w:p w14:paraId="26E37E5C" w14:textId="77777777" w:rsidR="000B2DFE" w:rsidRDefault="00F91866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kmak@hklax.org</w:t>
      </w:r>
      <w:r>
        <w:br w:type="page"/>
      </w:r>
    </w:p>
    <w:p w14:paraId="26E37E5D" w14:textId="77777777" w:rsidR="000B2DFE" w:rsidRDefault="00F91866">
      <w:pPr>
        <w:jc w:val="center"/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lastRenderedPageBreak/>
        <w:t>Hong Kong Lacrosse</w:t>
      </w:r>
    </w:p>
    <w:p w14:paraId="26E37E5E" w14:textId="77777777" w:rsidR="000B2DFE" w:rsidRDefault="00F91866">
      <w:pPr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Young Athletes Lacrosse Training Scheme / Development Academy (</w:t>
      </w:r>
      <w:proofErr w:type="gramStart"/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>Female)  Spring</w:t>
      </w:r>
      <w:proofErr w:type="gramEnd"/>
      <w:r>
        <w:rPr>
          <w:rFonts w:ascii="Helvetica Neue" w:eastAsia="Helvetica Neue" w:hAnsi="Helvetica Neue" w:cs="Helvetica Neue"/>
          <w:b/>
          <w:sz w:val="28"/>
          <w:szCs w:val="28"/>
          <w:u w:val="single"/>
        </w:rPr>
        <w:t xml:space="preserve"> 2023/2024</w:t>
      </w:r>
    </w:p>
    <w:p w14:paraId="26E37E5F" w14:textId="77777777" w:rsidR="000B2DFE" w:rsidRDefault="000B2DFE">
      <w:pPr>
        <w:jc w:val="center"/>
        <w:rPr>
          <w:rFonts w:ascii="Helvetica Neue" w:eastAsia="Helvetica Neue" w:hAnsi="Helvetica Neue" w:cs="Helvetica Neue"/>
          <w:b/>
        </w:rPr>
      </w:pPr>
    </w:p>
    <w:p w14:paraId="26E37E60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Summary</w:t>
      </w:r>
    </w:p>
    <w:p w14:paraId="26E37E61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Young Athletes Lacrosse Training Scheme (YA) and development academy are both directed towards developing lacrosse in Hong Kong. This </w:t>
      </w:r>
      <w:proofErr w:type="spellStart"/>
      <w:r>
        <w:rPr>
          <w:rFonts w:ascii="Helvetica Neue" w:eastAsia="Helvetica Neue" w:hAnsi="Helvetica Neue" w:cs="Helvetica Neue"/>
        </w:rPr>
        <w:t>programme</w:t>
      </w:r>
      <w:proofErr w:type="spellEnd"/>
      <w:r>
        <w:rPr>
          <w:rFonts w:ascii="Helvetica Neue" w:eastAsia="Helvetica Neue" w:hAnsi="Helvetica Neue" w:cs="Helvetica Neue"/>
        </w:rPr>
        <w:t xml:space="preserve"> is designed so that participants receive year-long, top level instruction and support preparing them for the next step in their development and achievements. </w:t>
      </w:r>
    </w:p>
    <w:p w14:paraId="26E37E62" w14:textId="77777777" w:rsidR="000B2DFE" w:rsidRDefault="000B2DFE">
      <w:pPr>
        <w:rPr>
          <w:rFonts w:ascii="Helvetica Neue" w:eastAsia="Helvetica Neue" w:hAnsi="Helvetica Neue" w:cs="Helvetica Neue"/>
        </w:rPr>
      </w:pPr>
    </w:p>
    <w:p w14:paraId="26E37E63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highlight w:val="white"/>
        </w:rPr>
        <w:t>Athletes will be</w:t>
      </w:r>
      <w:r>
        <w:rPr>
          <w:b/>
          <w:highlight w:val="white"/>
        </w:rPr>
        <w:t xml:space="preserve"> </w:t>
      </w:r>
      <w:r>
        <w:rPr>
          <w:rFonts w:ascii="Helvetica Neue" w:eastAsia="Helvetica Neue" w:hAnsi="Helvetica Neue" w:cs="Helvetica Neue"/>
        </w:rPr>
        <w:t xml:space="preserve">divided into groups based on ages and skills, so athletes will experience instruction and level of play that is most appropriate for them. </w:t>
      </w:r>
    </w:p>
    <w:p w14:paraId="26E37E64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26E37E65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Rationale and Intent</w:t>
      </w:r>
    </w:p>
    <w:p w14:paraId="26E37E66" w14:textId="77777777" w:rsidR="000B2DFE" w:rsidRDefault="00F91866">
      <w:pPr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</w:rPr>
        <w:t xml:space="preserve">One of the main goals of the Hong Kong Lacrosse Association (HKLA) is to improve the </w:t>
      </w:r>
      <w:proofErr w:type="spellStart"/>
      <w:r>
        <w:rPr>
          <w:rFonts w:ascii="Helvetica Neue" w:eastAsia="Helvetica Neue" w:hAnsi="Helvetica Neue" w:cs="Helvetica Neue"/>
        </w:rPr>
        <w:t>calibre</w:t>
      </w:r>
      <w:proofErr w:type="spellEnd"/>
      <w:r>
        <w:rPr>
          <w:rFonts w:ascii="Helvetica Neue" w:eastAsia="Helvetica Neue" w:hAnsi="Helvetica Neue" w:cs="Helvetica Neue"/>
        </w:rPr>
        <w:t xml:space="preserve"> of lacrosse and to enhance the popularity of the sport in Hong Kong. The HKLA is committed to achieving this goal, and the introduction and development of youth lacrosse </w:t>
      </w:r>
      <w:proofErr w:type="spellStart"/>
      <w:r>
        <w:rPr>
          <w:rFonts w:ascii="Helvetica Neue" w:eastAsia="Helvetica Neue" w:hAnsi="Helvetica Neue" w:cs="Helvetica Neue"/>
        </w:rPr>
        <w:t>programme</w:t>
      </w:r>
      <w:proofErr w:type="spellEnd"/>
      <w:r>
        <w:rPr>
          <w:rFonts w:ascii="Helvetica Neue" w:eastAsia="Helvetica Neue" w:hAnsi="Helvetica Neue" w:cs="Helvetica Neue"/>
        </w:rPr>
        <w:t xml:space="preserve"> such as the Development Academy is a key strategy to that end. </w:t>
      </w:r>
      <w:r>
        <w:rPr>
          <w:rFonts w:ascii="Helvetica Neue" w:eastAsia="Helvetica Neue" w:hAnsi="Helvetica Neue" w:cs="Helvetica Neue"/>
          <w:color w:val="FF0000"/>
        </w:rPr>
        <w:t xml:space="preserve">This </w:t>
      </w:r>
      <w:proofErr w:type="spellStart"/>
      <w:r>
        <w:rPr>
          <w:rFonts w:ascii="Helvetica Neue" w:eastAsia="Helvetica Neue" w:hAnsi="Helvetica Neue" w:cs="Helvetica Neue"/>
          <w:color w:val="FF0000"/>
        </w:rPr>
        <w:t>programme</w:t>
      </w:r>
      <w:proofErr w:type="spellEnd"/>
      <w:r>
        <w:rPr>
          <w:rFonts w:ascii="Helvetica Neue" w:eastAsia="Helvetica Neue" w:hAnsi="Helvetica Neue" w:cs="Helvetica Neue"/>
          <w:color w:val="FF0000"/>
        </w:rPr>
        <w:t xml:space="preserve"> will serve as talent identification for the Hong Kong Lacrosse Under 20 Representative Team and the </w:t>
      </w:r>
      <w:proofErr w:type="gramStart"/>
      <w:r>
        <w:rPr>
          <w:rFonts w:ascii="Helvetica Neue" w:eastAsia="Helvetica Neue" w:hAnsi="Helvetica Neue" w:cs="Helvetica Neue"/>
          <w:color w:val="FF0000"/>
        </w:rPr>
        <w:t>High Performance</w:t>
      </w:r>
      <w:proofErr w:type="gramEnd"/>
      <w:r>
        <w:rPr>
          <w:rFonts w:ascii="Helvetica Neue" w:eastAsia="Helvetica Neue" w:hAnsi="Helvetica Neue" w:cs="Helvetica Neue"/>
          <w:color w:val="FF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FF0000"/>
        </w:rPr>
        <w:t>Programme</w:t>
      </w:r>
      <w:proofErr w:type="spellEnd"/>
      <w:r>
        <w:rPr>
          <w:rFonts w:ascii="Helvetica Neue" w:eastAsia="Helvetica Neue" w:hAnsi="Helvetica Neue" w:cs="Helvetica Neue"/>
          <w:color w:val="FF0000"/>
        </w:rPr>
        <w:t xml:space="preserve"> (HPP).</w:t>
      </w:r>
    </w:p>
    <w:p w14:paraId="26E37E67" w14:textId="77777777" w:rsidR="000B2DFE" w:rsidRDefault="000B2DFE">
      <w:pPr>
        <w:rPr>
          <w:rFonts w:ascii="Helvetica Neue" w:eastAsia="Helvetica Neue" w:hAnsi="Helvetica Neue" w:cs="Helvetica Neue"/>
          <w:color w:val="FF0000"/>
        </w:rPr>
      </w:pPr>
    </w:p>
    <w:p w14:paraId="26E37E68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Objectives</w:t>
      </w:r>
    </w:p>
    <w:p w14:paraId="26E37E69" w14:textId="77777777" w:rsidR="000B2DFE" w:rsidRDefault="00F91866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provide athletes with the opportunity to enhance their skills and abilities and to prepare them for international competition.</w:t>
      </w:r>
    </w:p>
    <w:p w14:paraId="26E37E6A" w14:textId="77777777" w:rsidR="000B2DFE" w:rsidRDefault="00F91866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provide athletes with lacrosse skill development opportunities </w:t>
      </w:r>
      <w:proofErr w:type="gramStart"/>
      <w:r>
        <w:rPr>
          <w:rFonts w:ascii="Helvetica Neue" w:eastAsia="Helvetica Neue" w:hAnsi="Helvetica Neue" w:cs="Helvetica Neue"/>
        </w:rPr>
        <w:t>through on</w:t>
      </w:r>
      <w:proofErr w:type="gramEnd"/>
      <w:r>
        <w:rPr>
          <w:rFonts w:ascii="Helvetica Neue" w:eastAsia="Helvetica Neue" w:hAnsi="Helvetica Neue" w:cs="Helvetica Neue"/>
        </w:rPr>
        <w:t xml:space="preserve"> field preparation and competition.</w:t>
      </w:r>
    </w:p>
    <w:p w14:paraId="26E37E6B" w14:textId="77777777" w:rsidR="000B2DFE" w:rsidRDefault="00F91866">
      <w:pPr>
        <w:numPr>
          <w:ilvl w:val="0"/>
          <w:numId w:val="7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 provide athletes with the opportunity to improve their strength and </w:t>
      </w:r>
      <w:proofErr w:type="gramStart"/>
      <w:r>
        <w:rPr>
          <w:rFonts w:ascii="Helvetica Neue" w:eastAsia="Helvetica Neue" w:hAnsi="Helvetica Neue" w:cs="Helvetica Neue"/>
        </w:rPr>
        <w:t>conditioning as</w:t>
      </w:r>
      <w:proofErr w:type="gramEnd"/>
      <w:r>
        <w:rPr>
          <w:rFonts w:ascii="Helvetica Neue" w:eastAsia="Helvetica Neue" w:hAnsi="Helvetica Neue" w:cs="Helvetica Neue"/>
        </w:rPr>
        <w:t xml:space="preserve"> to enhance their on-field performance.</w:t>
      </w:r>
    </w:p>
    <w:p w14:paraId="26E37E6C" w14:textId="77777777" w:rsidR="000B2DFE" w:rsidRDefault="000B2DFE">
      <w:pPr>
        <w:rPr>
          <w:rFonts w:ascii="Helvetica Neue" w:eastAsia="Helvetica Neue" w:hAnsi="Helvetica Neue" w:cs="Helvetica Neue"/>
        </w:rPr>
      </w:pPr>
    </w:p>
    <w:p w14:paraId="26E37E6D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Target</w:t>
      </w:r>
    </w:p>
    <w:p w14:paraId="26E37E6E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FEMALE Aged Between 11-17 years </w:t>
      </w:r>
      <w:proofErr w:type="gramStart"/>
      <w:r>
        <w:rPr>
          <w:rFonts w:ascii="Helvetica Neue" w:eastAsia="Helvetica Neue" w:hAnsi="Helvetica Neue" w:cs="Helvetica Neue"/>
        </w:rPr>
        <w:t>old</w:t>
      </w:r>
      <w:proofErr w:type="gramEnd"/>
    </w:p>
    <w:p w14:paraId="26E37E6F" w14:textId="77777777" w:rsidR="000B2DFE" w:rsidRDefault="000B2DFE">
      <w:pPr>
        <w:rPr>
          <w:rFonts w:ascii="Helvetica Neue" w:eastAsia="Helvetica Neue" w:hAnsi="Helvetica Neue" w:cs="Helvetica Neue"/>
        </w:rPr>
      </w:pPr>
    </w:p>
    <w:p w14:paraId="26E37E70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Term</w:t>
      </w:r>
    </w:p>
    <w:p w14:paraId="26E37E71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  <w:b/>
        </w:rPr>
        <w:t xml:space="preserve">Fall Term – </w:t>
      </w:r>
      <w:r>
        <w:rPr>
          <w:rFonts w:ascii="Helvetica Neue" w:eastAsia="Helvetica Neue" w:hAnsi="Helvetica Neue" w:cs="Helvetica Neue"/>
        </w:rPr>
        <w:t>Mid Sept 2023 till Mid Dec 2024</w:t>
      </w:r>
    </w:p>
    <w:p w14:paraId="26E37E72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  <w:b/>
        </w:rPr>
        <w:t>Spring Term –</w:t>
      </w:r>
      <w:r>
        <w:rPr>
          <w:rFonts w:ascii="Helvetica Neue" w:eastAsia="Helvetica Neue" w:hAnsi="Helvetica Neue" w:cs="Helvetica Neue"/>
        </w:rPr>
        <w:t xml:space="preserve"> Mid Jan 2024 till End of Apr 2024</w:t>
      </w:r>
    </w:p>
    <w:p w14:paraId="26E37E73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  <w:b/>
        </w:rPr>
        <w:t>Summer Term –</w:t>
      </w:r>
      <w:r>
        <w:rPr>
          <w:rFonts w:ascii="Helvetica Neue" w:eastAsia="Helvetica Neue" w:hAnsi="Helvetica Neue" w:cs="Helvetica Neue"/>
        </w:rPr>
        <w:t xml:space="preserve"> Mid May 2024 till End of Aug 2024</w:t>
      </w:r>
    </w:p>
    <w:p w14:paraId="26E37E74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75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76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Application Date</w:t>
      </w:r>
    </w:p>
    <w:p w14:paraId="26E37E77" w14:textId="77777777" w:rsidR="000B2DFE" w:rsidRDefault="00F91866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Application will begin at least 2 weeks before the start date of each </w:t>
      </w:r>
      <w:proofErr w:type="gramStart"/>
      <w:r>
        <w:rPr>
          <w:rFonts w:ascii="Helvetica Neue" w:eastAsia="Helvetica Neue" w:hAnsi="Helvetica Neue" w:cs="Helvetica Neue"/>
        </w:rPr>
        <w:t>term</w:t>
      </w:r>
      <w:proofErr w:type="gramEnd"/>
    </w:p>
    <w:p w14:paraId="26E37E78" w14:textId="77777777" w:rsidR="000B2DFE" w:rsidRDefault="00F91866">
      <w:pPr>
        <w:numPr>
          <w:ilvl w:val="0"/>
          <w:numId w:val="2"/>
        </w:numPr>
        <w:rPr>
          <w:b/>
        </w:rPr>
      </w:pPr>
      <w:r>
        <w:rPr>
          <w:rFonts w:ascii="Helvetica Neue" w:eastAsia="Helvetica Neue" w:hAnsi="Helvetica Neue" w:cs="Helvetica Neue"/>
        </w:rPr>
        <w:t xml:space="preserve">Any athletes who meet the above requirement could apply for the program anytime, however, </w:t>
      </w:r>
      <w:r>
        <w:rPr>
          <w:rFonts w:ascii="Helvetica Neue" w:eastAsia="Helvetica Neue" w:hAnsi="Helvetica Neue" w:cs="Helvetica Neue"/>
          <w:b/>
          <w:u w:val="single"/>
        </w:rPr>
        <w:t xml:space="preserve">no reduction of program fee will be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granted</w:t>
      </w:r>
      <w:proofErr w:type="gramEnd"/>
    </w:p>
    <w:p w14:paraId="26E37E79" w14:textId="77777777" w:rsidR="000B2DFE" w:rsidRDefault="00F91866">
      <w:r>
        <w:t xml:space="preserve"> </w:t>
      </w:r>
    </w:p>
    <w:p w14:paraId="26E37E7A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7B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Fee</w:t>
      </w:r>
    </w:p>
    <w:p w14:paraId="26E37E7C" w14:textId="77777777" w:rsidR="000B2DFE" w:rsidRDefault="00F91866">
      <w:pPr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program fee of 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>600HKD per term</w:t>
      </w:r>
      <w:r>
        <w:rPr>
          <w:rFonts w:ascii="Helvetica Neue" w:eastAsia="Helvetica Neue" w:hAnsi="Helvetica Neue" w:cs="Helvetica Neue"/>
          <w:color w:val="FF0000"/>
        </w:rPr>
        <w:t xml:space="preserve"> </w:t>
      </w:r>
      <w:r>
        <w:rPr>
          <w:rFonts w:ascii="Helvetica Neue" w:eastAsia="Helvetica Neue" w:hAnsi="Helvetica Neue" w:cs="Helvetica Neue"/>
        </w:rPr>
        <w:t xml:space="preserve">will be required to cover basic training </w:t>
      </w:r>
      <w:proofErr w:type="gramStart"/>
      <w:r>
        <w:rPr>
          <w:rFonts w:ascii="Helvetica Neue" w:eastAsia="Helvetica Neue" w:hAnsi="Helvetica Neue" w:cs="Helvetica Neue"/>
        </w:rPr>
        <w:t>costs</w:t>
      </w:r>
      <w:proofErr w:type="gramEnd"/>
    </w:p>
    <w:p w14:paraId="26E37E7D" w14:textId="77777777" w:rsidR="000B2DFE" w:rsidRDefault="00F91866">
      <w:pPr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Financial arrangements for tournaments will be communicated prior to the selection of the squad.</w:t>
      </w:r>
    </w:p>
    <w:p w14:paraId="26E37E7E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7F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Division of Groups </w:t>
      </w:r>
    </w:p>
    <w:p w14:paraId="26E37E80" w14:textId="77777777" w:rsidR="000B2DFE" w:rsidRDefault="00F91866">
      <w:pPr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Junior Division</w:t>
      </w:r>
      <w:r>
        <w:rPr>
          <w:rFonts w:ascii="Helvetica Neue" w:eastAsia="Helvetica Neue" w:hAnsi="Helvetica Neue" w:cs="Helvetica Neue"/>
        </w:rPr>
        <w:t xml:space="preserve"> – Aged 11-13</w:t>
      </w:r>
    </w:p>
    <w:p w14:paraId="26E37E81" w14:textId="77777777" w:rsidR="000B2DFE" w:rsidRDefault="00F91866">
      <w:pPr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Youth Division</w:t>
      </w:r>
      <w:r>
        <w:rPr>
          <w:rFonts w:ascii="Helvetica Neue" w:eastAsia="Helvetica Neue" w:hAnsi="Helvetica Neue" w:cs="Helvetica Neue"/>
        </w:rPr>
        <w:t xml:space="preserve"> – Aged 14-17</w:t>
      </w:r>
    </w:p>
    <w:p w14:paraId="26E37E82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*Coaches may advise players to change groups as deemed necessary (</w:t>
      </w:r>
      <w:proofErr w:type="gramStart"/>
      <w:r>
        <w:rPr>
          <w:rFonts w:ascii="Helvetica Neue" w:eastAsia="Helvetica Neue" w:hAnsi="Helvetica Neue" w:cs="Helvetica Neue"/>
        </w:rPr>
        <w:t>e.g.</w:t>
      </w:r>
      <w:proofErr w:type="gramEnd"/>
      <w:r>
        <w:rPr>
          <w:rFonts w:ascii="Helvetica Neue" w:eastAsia="Helvetica Neue" w:hAnsi="Helvetica Neue" w:cs="Helvetica Neue"/>
        </w:rPr>
        <w:t xml:space="preserve"> skills, physicality, etc.) </w:t>
      </w:r>
    </w:p>
    <w:p w14:paraId="26E37E83" w14:textId="77777777" w:rsidR="000B2DFE" w:rsidRDefault="000B2DFE">
      <w:pPr>
        <w:rPr>
          <w:rFonts w:ascii="Helvetica Neue" w:eastAsia="Helvetica Neue" w:hAnsi="Helvetica Neue" w:cs="Helvetica Neue"/>
        </w:rPr>
      </w:pPr>
    </w:p>
    <w:p w14:paraId="26E37E84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85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Practice Time &amp; Location:</w:t>
      </w:r>
    </w:p>
    <w:p w14:paraId="26E37E86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Start Date: Jan 6</w:t>
      </w:r>
      <w:r>
        <w:rPr>
          <w:rFonts w:ascii="Helvetica Neue" w:eastAsia="Helvetica Neue" w:hAnsi="Helvetica Neue" w:cs="Helvetica Neue"/>
          <w:b/>
          <w:vertAlign w:val="superscript"/>
        </w:rPr>
        <w:t>th</w:t>
      </w:r>
      <w:proofErr w:type="gramStart"/>
      <w:r>
        <w:rPr>
          <w:rFonts w:ascii="Helvetica Neue" w:eastAsia="Helvetica Neue" w:hAnsi="Helvetica Neue" w:cs="Helvetica Neue"/>
          <w:b/>
        </w:rPr>
        <w:t xml:space="preserve"> 2024</w:t>
      </w:r>
      <w:proofErr w:type="gramEnd"/>
    </w:p>
    <w:p w14:paraId="26E37E87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3672"/>
        <w:gridCol w:w="3308"/>
      </w:tblGrid>
      <w:tr w:rsidR="000B2DFE" w14:paraId="26E37E8B" w14:textId="77777777">
        <w:trPr>
          <w:trHeight w:val="548"/>
        </w:trPr>
        <w:tc>
          <w:tcPr>
            <w:tcW w:w="2370" w:type="dxa"/>
          </w:tcPr>
          <w:p w14:paraId="26E37E88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</w:t>
            </w:r>
          </w:p>
        </w:tc>
        <w:tc>
          <w:tcPr>
            <w:tcW w:w="3672" w:type="dxa"/>
          </w:tcPr>
          <w:p w14:paraId="26E37E89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Time</w:t>
            </w:r>
          </w:p>
        </w:tc>
        <w:tc>
          <w:tcPr>
            <w:tcW w:w="3308" w:type="dxa"/>
          </w:tcPr>
          <w:p w14:paraId="26E37E8A" w14:textId="77777777" w:rsidR="000B2DFE" w:rsidRDefault="00F9186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Location</w:t>
            </w:r>
          </w:p>
        </w:tc>
      </w:tr>
      <w:tr w:rsidR="000B2DFE" w14:paraId="26E37E93" w14:textId="77777777">
        <w:trPr>
          <w:trHeight w:val="1127"/>
        </w:trPr>
        <w:tc>
          <w:tcPr>
            <w:tcW w:w="2370" w:type="dxa"/>
          </w:tcPr>
          <w:p w14:paraId="26E37E8C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Jan 6, 13, 20, 27</w:t>
            </w:r>
          </w:p>
          <w:p w14:paraId="26E37E8D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Feb 3, 17, 24</w:t>
            </w:r>
          </w:p>
          <w:p w14:paraId="26E37E8E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Mar 2, 9, 16, 23</w:t>
            </w:r>
          </w:p>
          <w:p w14:paraId="26E37E8F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Apr 6, 13, 20</w:t>
            </w:r>
          </w:p>
          <w:p w14:paraId="26E37E90" w14:textId="77777777" w:rsidR="000B2DFE" w:rsidRDefault="000B2DFE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672" w:type="dxa"/>
          </w:tcPr>
          <w:p w14:paraId="26E37E91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13:00 – 15:00</w:t>
            </w:r>
          </w:p>
        </w:tc>
        <w:tc>
          <w:tcPr>
            <w:tcW w:w="3308" w:type="dxa"/>
          </w:tcPr>
          <w:p w14:paraId="26E37E92" w14:textId="77777777" w:rsidR="000B2DFE" w:rsidRDefault="00F9186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Club De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Recreio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(22 Gascoigne Road)</w:t>
            </w:r>
          </w:p>
        </w:tc>
      </w:tr>
    </w:tbl>
    <w:p w14:paraId="26E37E94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95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Academy Participation</w:t>
      </w:r>
    </w:p>
    <w:p w14:paraId="26E37E96" w14:textId="77777777" w:rsidR="000B2DFE" w:rsidRDefault="00F91866">
      <w:pPr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t xml:space="preserve">All athletes are expected to participate in all scheduled training, development and evaluation </w:t>
      </w:r>
      <w:proofErr w:type="gramStart"/>
      <w:r>
        <w:t>sessions</w:t>
      </w:r>
      <w:proofErr w:type="gramEnd"/>
    </w:p>
    <w:p w14:paraId="26E37E97" w14:textId="77777777" w:rsidR="000B2DFE" w:rsidRDefault="00F91866">
      <w:pPr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Athletes will be selected to participate in specific </w:t>
      </w:r>
      <w:proofErr w:type="gramStart"/>
      <w:r>
        <w:rPr>
          <w:rFonts w:ascii="Helvetica Neue" w:eastAsia="Helvetica Neue" w:hAnsi="Helvetica Neue" w:cs="Helvetica Neue"/>
        </w:rPr>
        <w:t>competitions</w:t>
      </w:r>
      <w:proofErr w:type="gramEnd"/>
    </w:p>
    <w:p w14:paraId="26E37E98" w14:textId="77777777" w:rsidR="000B2DFE" w:rsidRDefault="000B2DFE">
      <w:pPr>
        <w:ind w:left="360"/>
        <w:rPr>
          <w:sz w:val="18"/>
          <w:szCs w:val="18"/>
          <w:u w:val="single"/>
        </w:rPr>
      </w:pPr>
    </w:p>
    <w:p w14:paraId="26E37E99" w14:textId="77777777" w:rsidR="000B2DFE" w:rsidRDefault="000B2DFE">
      <w:pPr>
        <w:rPr>
          <w:b/>
          <w:color w:val="FF0000"/>
          <w:sz w:val="18"/>
          <w:szCs w:val="18"/>
        </w:rPr>
      </w:pPr>
    </w:p>
    <w:p w14:paraId="26E37E9A" w14:textId="77777777" w:rsidR="000B2DFE" w:rsidRDefault="00F91866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Athlete Requirement</w:t>
      </w:r>
    </w:p>
    <w:p w14:paraId="26E37E9B" w14:textId="77777777" w:rsidR="000B2DFE" w:rsidRDefault="00F91866">
      <w:pPr>
        <w:numPr>
          <w:ilvl w:val="0"/>
          <w:numId w:val="9"/>
        </w:numPr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</w:rPr>
        <w:lastRenderedPageBreak/>
        <w:t xml:space="preserve">All applicants must be a HKLA member. Please register your HKLA membership at </w:t>
      </w:r>
      <w:hyperlink r:id="rId9">
        <w:r>
          <w:rPr>
            <w:rFonts w:ascii="Helvetica Neue" w:eastAsia="Helvetica Neue" w:hAnsi="Helvetica Neue" w:cs="Helvetica Neue"/>
            <w:color w:val="0563C1"/>
            <w:u w:val="single"/>
          </w:rPr>
          <w:t>http://www.hklax.org/register_landing.php</w:t>
        </w:r>
      </w:hyperlink>
    </w:p>
    <w:p w14:paraId="26E37E9C" w14:textId="77777777" w:rsidR="000B2DFE" w:rsidRDefault="00F91866">
      <w:pPr>
        <w:numPr>
          <w:ilvl w:val="0"/>
          <w:numId w:val="9"/>
        </w:num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Athletes in the Development academy will be continuously monitored, if </w:t>
      </w:r>
      <w:proofErr w:type="gramStart"/>
      <w:r>
        <w:rPr>
          <w:rFonts w:ascii="Helvetica Neue" w:eastAsia="Helvetica Neue" w:hAnsi="Helvetica Neue" w:cs="Helvetica Neue"/>
          <w:highlight w:val="white"/>
        </w:rPr>
        <w:t>player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is found to be deficient in the areas of character, </w:t>
      </w:r>
      <w:proofErr w:type="gramStart"/>
      <w:r>
        <w:rPr>
          <w:rFonts w:ascii="Helvetica Neue" w:eastAsia="Helvetica Neue" w:hAnsi="Helvetica Neue" w:cs="Helvetica Neue"/>
          <w:highlight w:val="white"/>
        </w:rPr>
        <w:t>commitment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and attitude, this could lead to being removed from the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programme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26E37E9D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9E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Equipment Arrangement</w:t>
      </w:r>
    </w:p>
    <w:p w14:paraId="26E37E9F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</w:rPr>
        <w:t xml:space="preserve">Athletes in the program must prepare their own lacrosse stick. Those players who do not have their own sticks, can buy their stick through the following website: </w:t>
      </w:r>
      <w:hyperlink r:id="rId10">
        <w:r>
          <w:rPr>
            <w:rFonts w:ascii="Microsoft JhengHei" w:eastAsia="Microsoft JhengHei" w:hAnsi="Microsoft JhengHei" w:cs="Microsoft JhengHei"/>
            <w:color w:val="0563C1"/>
            <w:u w:val="single"/>
          </w:rPr>
          <w:t>https://eshop.hklax.org/</w:t>
        </w:r>
      </w:hyperlink>
    </w:p>
    <w:p w14:paraId="26E37EA5" w14:textId="77777777" w:rsidR="000B2DFE" w:rsidRDefault="000B2DFE">
      <w:pPr>
        <w:rPr>
          <w:rFonts w:ascii="Helvetica Neue" w:eastAsia="Helvetica Neue" w:hAnsi="Helvetica Neue" w:cs="Helvetica Neue"/>
        </w:rPr>
      </w:pPr>
    </w:p>
    <w:p w14:paraId="26E37EA8" w14:textId="77777777" w:rsidR="000B2DFE" w:rsidRDefault="000B2DFE">
      <w:pPr>
        <w:rPr>
          <w:rFonts w:ascii="Helvetica Neue" w:eastAsia="Helvetica Neue" w:hAnsi="Helvetica Neue" w:cs="Helvetica Neue"/>
          <w:color w:val="FF0000"/>
        </w:rPr>
      </w:pPr>
    </w:p>
    <w:p w14:paraId="26E37EA9" w14:textId="77777777" w:rsidR="000B2DFE" w:rsidRDefault="000B2DFE">
      <w:pPr>
        <w:rPr>
          <w:rFonts w:ascii="Helvetica Neue" w:eastAsia="Helvetica Neue" w:hAnsi="Helvetica Neue" w:cs="Helvetica Neue"/>
          <w:b/>
          <w:highlight w:val="white"/>
        </w:rPr>
      </w:pPr>
    </w:p>
    <w:p w14:paraId="26E37EAA" w14:textId="77777777" w:rsidR="000B2DFE" w:rsidRDefault="00F91866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Potential Tournament &amp; Competition</w:t>
      </w:r>
    </w:p>
    <w:p w14:paraId="26E37EAB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</w:rPr>
        <w:t>Hong Kong 6s League (Youth Division), or</w:t>
      </w:r>
    </w:p>
    <w:p w14:paraId="26E37EAC" w14:textId="77777777" w:rsidR="000B2DFE" w:rsidRDefault="00F91866">
      <w:pPr>
        <w:numPr>
          <w:ilvl w:val="0"/>
          <w:numId w:val="5"/>
        </w:numPr>
      </w:pPr>
      <w:r>
        <w:rPr>
          <w:rFonts w:ascii="Helvetica Neue" w:eastAsia="Helvetica Neue" w:hAnsi="Helvetica Neue" w:cs="Helvetica Neue"/>
        </w:rPr>
        <w:t>Other competition</w:t>
      </w:r>
    </w:p>
    <w:p w14:paraId="26E37EAD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AE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Program Certificate</w:t>
      </w:r>
    </w:p>
    <w:p w14:paraId="26E37EAF" w14:textId="5B48B86C" w:rsidR="000B2DFE" w:rsidRDefault="00F91866">
      <w:pPr>
        <w:numPr>
          <w:ilvl w:val="0"/>
          <w:numId w:val="5"/>
        </w:numPr>
        <w:rPr>
          <w:b/>
        </w:rPr>
      </w:pPr>
      <w:r>
        <w:rPr>
          <w:rFonts w:ascii="Helvetica Neue" w:eastAsia="Helvetica Neue" w:hAnsi="Helvetica Neue" w:cs="Helvetica Neue"/>
        </w:rPr>
        <w:t>All athletes who are under 18 in the program will receive a e-</w:t>
      </w:r>
      <w:proofErr w:type="gramStart"/>
      <w:r>
        <w:rPr>
          <w:rFonts w:ascii="Helvetica Neue" w:eastAsia="Helvetica Neue" w:hAnsi="Helvetica Neue" w:cs="Helvetica Neue"/>
        </w:rPr>
        <w:t>certificate</w:t>
      </w:r>
      <w:proofErr w:type="gramEnd"/>
    </w:p>
    <w:p w14:paraId="26E37EB0" w14:textId="77777777" w:rsidR="000B2DFE" w:rsidRDefault="00F91866">
      <w:pPr>
        <w:numPr>
          <w:ilvl w:val="0"/>
          <w:numId w:val="5"/>
        </w:numPr>
        <w:rPr>
          <w:b/>
        </w:rPr>
      </w:pPr>
      <w:r>
        <w:rPr>
          <w:rFonts w:ascii="Helvetica Neue" w:eastAsia="Helvetica Neue" w:hAnsi="Helvetica Neue" w:cs="Helvetica Neue"/>
        </w:rPr>
        <w:t xml:space="preserve">Please email to </w:t>
      </w:r>
      <w:hyperlink r:id="rId11">
        <w:r>
          <w:rPr>
            <w:rFonts w:ascii="Helvetica Neue" w:eastAsia="Helvetica Neue" w:hAnsi="Helvetica Neue" w:cs="Helvetica Neue"/>
            <w:color w:val="0563C1"/>
            <w:u w:val="single"/>
          </w:rPr>
          <w:t>kmak@hklax.org</w:t>
        </w:r>
      </w:hyperlink>
      <w:r>
        <w:rPr>
          <w:rFonts w:ascii="Helvetica Neue" w:eastAsia="Helvetica Neue" w:hAnsi="Helvetica Neue" w:cs="Helvetica Neue"/>
        </w:rPr>
        <w:t xml:space="preserve"> to request the </w:t>
      </w:r>
      <w:proofErr w:type="gramStart"/>
      <w:r>
        <w:rPr>
          <w:rFonts w:ascii="Helvetica Neue" w:eastAsia="Helvetica Neue" w:hAnsi="Helvetica Neue" w:cs="Helvetica Neue"/>
        </w:rPr>
        <w:t>certificate</w:t>
      </w:r>
      <w:proofErr w:type="gramEnd"/>
    </w:p>
    <w:p w14:paraId="26E37EB1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B2" w14:textId="77777777" w:rsidR="000B2DFE" w:rsidRDefault="000B2DFE">
      <w:pPr>
        <w:rPr>
          <w:rFonts w:ascii="Helvetica Neue" w:eastAsia="Helvetica Neue" w:hAnsi="Helvetica Neue" w:cs="Helvetica Neue"/>
          <w:b/>
        </w:rPr>
      </w:pPr>
    </w:p>
    <w:p w14:paraId="26E37EB3" w14:textId="77777777" w:rsidR="000B2DFE" w:rsidRDefault="00F91866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Contact</w:t>
      </w:r>
    </w:p>
    <w:p w14:paraId="26E37EB4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Kelvin Mak</w:t>
      </w:r>
    </w:p>
    <w:p w14:paraId="26E37EB5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Development Manager</w:t>
      </w:r>
    </w:p>
    <w:p w14:paraId="26E37EB6" w14:textId="77777777" w:rsidR="000B2DFE" w:rsidRDefault="00F9186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(852) 63317307</w:t>
      </w:r>
    </w:p>
    <w:p w14:paraId="26E37EB7" w14:textId="77777777" w:rsidR="000B2DFE" w:rsidRDefault="00F91866">
      <w:pPr>
        <w:rPr>
          <w:rFonts w:ascii="Microsoft JhengHei" w:eastAsia="Microsoft JhengHei" w:hAnsi="Microsoft JhengHei" w:cs="Microsoft JhengHei"/>
        </w:rPr>
      </w:pPr>
      <w:r>
        <w:rPr>
          <w:rFonts w:ascii="Helvetica Neue" w:eastAsia="Helvetica Neue" w:hAnsi="Helvetica Neue" w:cs="Helvetica Neue"/>
        </w:rPr>
        <w:t>kmak@hklax.org</w:t>
      </w:r>
    </w:p>
    <w:sectPr w:rsidR="000B2DFE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7EC3" w14:textId="77777777" w:rsidR="00F91866" w:rsidRDefault="00F91866">
      <w:pPr>
        <w:spacing w:line="240" w:lineRule="auto"/>
      </w:pPr>
      <w:r>
        <w:separator/>
      </w:r>
    </w:p>
  </w:endnote>
  <w:endnote w:type="continuationSeparator" w:id="0">
    <w:p w14:paraId="26E37EC5" w14:textId="77777777" w:rsidR="00F91866" w:rsidRDefault="00F91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EB9" w14:textId="77777777" w:rsidR="000B2DFE" w:rsidRDefault="000B2DF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0B2DFE" w14:paraId="26E37EBD" w14:textId="77777777">
      <w:tc>
        <w:tcPr>
          <w:tcW w:w="3120" w:type="dxa"/>
        </w:tcPr>
        <w:p w14:paraId="26E37EBA" w14:textId="77777777" w:rsidR="000B2DFE" w:rsidRDefault="000B2D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26E37EBB" w14:textId="77777777" w:rsidR="000B2DFE" w:rsidRDefault="000B2D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26E37EBC" w14:textId="77777777" w:rsidR="000B2DFE" w:rsidRDefault="000B2D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26E37EBE" w14:textId="77777777" w:rsidR="000B2DFE" w:rsidRDefault="000B2D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7EBF" w14:textId="77777777" w:rsidR="00F91866" w:rsidRDefault="00F91866">
      <w:pPr>
        <w:spacing w:line="240" w:lineRule="auto"/>
      </w:pPr>
      <w:r>
        <w:separator/>
      </w:r>
    </w:p>
  </w:footnote>
  <w:footnote w:type="continuationSeparator" w:id="0">
    <w:p w14:paraId="26E37EC1" w14:textId="77777777" w:rsidR="00F91866" w:rsidRDefault="00F91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EB8" w14:textId="77777777" w:rsidR="000B2DFE" w:rsidRDefault="00F918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E37EBF" wp14:editId="26E37EC0">
          <wp:extent cx="5400675" cy="1085850"/>
          <wp:effectExtent l="0" t="0" r="0" b="0"/>
          <wp:docPr id="10209216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CD"/>
    <w:multiLevelType w:val="multilevel"/>
    <w:tmpl w:val="51D4C0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918DA"/>
    <w:multiLevelType w:val="multilevel"/>
    <w:tmpl w:val="3F6ED3C6"/>
    <w:lvl w:ilvl="0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E86B9E"/>
    <w:multiLevelType w:val="multilevel"/>
    <w:tmpl w:val="94B6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760929"/>
    <w:multiLevelType w:val="multilevel"/>
    <w:tmpl w:val="24AAD2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9B2966"/>
    <w:multiLevelType w:val="multilevel"/>
    <w:tmpl w:val="E35281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1D0ED6"/>
    <w:multiLevelType w:val="multilevel"/>
    <w:tmpl w:val="9FD2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6E0C"/>
    <w:multiLevelType w:val="multilevel"/>
    <w:tmpl w:val="2DF69E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FA6338"/>
    <w:multiLevelType w:val="multilevel"/>
    <w:tmpl w:val="740C5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A97252"/>
    <w:multiLevelType w:val="multilevel"/>
    <w:tmpl w:val="2B76A48E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0F3B25"/>
    <w:multiLevelType w:val="multilevel"/>
    <w:tmpl w:val="4F9C6304"/>
    <w:lvl w:ilvl="0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CF2C90"/>
    <w:multiLevelType w:val="multilevel"/>
    <w:tmpl w:val="8BE8C6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0250336">
    <w:abstractNumId w:val="0"/>
  </w:num>
  <w:num w:numId="2" w16cid:durableId="938676911">
    <w:abstractNumId w:val="7"/>
  </w:num>
  <w:num w:numId="3" w16cid:durableId="2080133769">
    <w:abstractNumId w:val="9"/>
  </w:num>
  <w:num w:numId="4" w16cid:durableId="544678398">
    <w:abstractNumId w:val="1"/>
  </w:num>
  <w:num w:numId="5" w16cid:durableId="752626250">
    <w:abstractNumId w:val="8"/>
  </w:num>
  <w:num w:numId="6" w16cid:durableId="1395590782">
    <w:abstractNumId w:val="2"/>
  </w:num>
  <w:num w:numId="7" w16cid:durableId="1584680318">
    <w:abstractNumId w:val="3"/>
  </w:num>
  <w:num w:numId="8" w16cid:durableId="130903521">
    <w:abstractNumId w:val="6"/>
  </w:num>
  <w:num w:numId="9" w16cid:durableId="2704501">
    <w:abstractNumId w:val="4"/>
  </w:num>
  <w:num w:numId="10" w16cid:durableId="129633397">
    <w:abstractNumId w:val="5"/>
  </w:num>
  <w:num w:numId="11" w16cid:durableId="1097795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FE"/>
    <w:rsid w:val="000B2DFE"/>
    <w:rsid w:val="00F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7E0B"/>
  <w15:docId w15:val="{CC65545D-D802-4366-9B15-92A3B7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ax.org/register_landing.php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ak@hkla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hop.hkla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lax.org/register_landing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4K6ONJFQIcwpp/H+C1eUEI1uiA==">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7" ma:contentTypeDescription="Create a new document." ma:contentTypeScope="" ma:versionID="492ec4a8489e08b8df470fe28b517411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b8719b42a17bab7f719dee2a30f40835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cc0ec-393a-4ff9-babe-147f96260186">
      <Terms xmlns="http://schemas.microsoft.com/office/infopath/2007/PartnerControls"/>
    </lcf76f155ced4ddcb4097134ff3c332f>
    <TaxCatchAll xmlns="a4b4f243-2ade-4a67-acd5-d598d064de8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69C9F39-ABE3-4B43-8871-CF579AE7144D}"/>
</file>

<file path=customXml/itemProps3.xml><?xml version="1.0" encoding="utf-8"?>
<ds:datastoreItem xmlns:ds="http://schemas.openxmlformats.org/officeDocument/2006/customXml" ds:itemID="{4F4810EC-E838-49FF-BBB5-75297966ED32}"/>
</file>

<file path=customXml/itemProps4.xml><?xml version="1.0" encoding="utf-8"?>
<ds:datastoreItem xmlns:ds="http://schemas.openxmlformats.org/officeDocument/2006/customXml" ds:itemID="{C7419472-D3C4-4511-9F87-4D8C58C7D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2</cp:revision>
  <dcterms:created xsi:type="dcterms:W3CDTF">2018-12-19T03:44:00Z</dcterms:created>
  <dcterms:modified xsi:type="dcterms:W3CDTF">2023-11-28T03:42:00Z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